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C4DFB" w14:textId="2A53B80D" w:rsidR="00125292" w:rsidRPr="00642604" w:rsidRDefault="00125292" w:rsidP="001252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2604">
        <w:rPr>
          <w:rFonts w:ascii="Times New Roman" w:hAnsi="Times New Roman" w:cs="Times New Roman"/>
          <w:b/>
          <w:bCs/>
          <w:sz w:val="28"/>
          <w:szCs w:val="28"/>
        </w:rPr>
        <w:t>Сравнительная таблица</w:t>
      </w:r>
    </w:p>
    <w:p w14:paraId="2CB868C2" w14:textId="77777777" w:rsidR="00125292" w:rsidRPr="00642604" w:rsidRDefault="00125292" w:rsidP="001252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2604">
        <w:rPr>
          <w:rFonts w:ascii="Times New Roman" w:hAnsi="Times New Roman" w:cs="Times New Roman"/>
          <w:b/>
          <w:bCs/>
          <w:sz w:val="28"/>
          <w:szCs w:val="28"/>
        </w:rPr>
        <w:t>к проекту постановления Правительства Республики Казахстан</w:t>
      </w:r>
    </w:p>
    <w:p w14:paraId="538D1768" w14:textId="77777777" w:rsidR="007D3BE1" w:rsidRPr="00642604" w:rsidRDefault="00125292" w:rsidP="001252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2604">
        <w:rPr>
          <w:rFonts w:ascii="Times New Roman" w:hAnsi="Times New Roman" w:cs="Times New Roman"/>
          <w:b/>
          <w:bCs/>
          <w:sz w:val="28"/>
          <w:szCs w:val="28"/>
        </w:rPr>
        <w:t xml:space="preserve">«О внесении </w:t>
      </w:r>
      <w:r w:rsidR="007D3BE1" w:rsidRPr="00642604">
        <w:rPr>
          <w:rFonts w:ascii="Times New Roman" w:hAnsi="Times New Roman" w:cs="Times New Roman"/>
          <w:b/>
          <w:bCs/>
          <w:sz w:val="28"/>
          <w:szCs w:val="28"/>
        </w:rPr>
        <w:t xml:space="preserve">изменения и дополнения </w:t>
      </w:r>
      <w:r w:rsidRPr="00642604">
        <w:rPr>
          <w:rFonts w:ascii="Times New Roman" w:hAnsi="Times New Roman" w:cs="Times New Roman"/>
          <w:b/>
          <w:bCs/>
          <w:sz w:val="28"/>
          <w:szCs w:val="28"/>
        </w:rPr>
        <w:t xml:space="preserve">в постановление Правительства Республики Казахстан </w:t>
      </w:r>
    </w:p>
    <w:p w14:paraId="0724D032" w14:textId="5937FA60" w:rsidR="00125292" w:rsidRPr="00642604" w:rsidRDefault="00125292" w:rsidP="001252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2604">
        <w:rPr>
          <w:rFonts w:ascii="Times New Roman" w:hAnsi="Times New Roman" w:cs="Times New Roman"/>
          <w:b/>
          <w:bCs/>
          <w:sz w:val="28"/>
          <w:szCs w:val="28"/>
        </w:rPr>
        <w:t>от 24 апреля 2008 года</w:t>
      </w:r>
      <w:r w:rsidR="007D3BE1" w:rsidRPr="006426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42604">
        <w:rPr>
          <w:rFonts w:ascii="Times New Roman" w:hAnsi="Times New Roman" w:cs="Times New Roman"/>
          <w:b/>
          <w:bCs/>
          <w:sz w:val="28"/>
          <w:szCs w:val="28"/>
        </w:rPr>
        <w:t>№ 387 «О некоторых вопросах Министерства финансов Республики Казахстан»</w:t>
      </w:r>
    </w:p>
    <w:p w14:paraId="099D1665" w14:textId="594250B1" w:rsidR="00DE6EBA" w:rsidRPr="00642604" w:rsidRDefault="00555A22" w:rsidP="001252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14596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2551"/>
        <w:gridCol w:w="4536"/>
        <w:gridCol w:w="5529"/>
      </w:tblGrid>
      <w:tr w:rsidR="00125292" w:rsidRPr="00642604" w14:paraId="671E342D" w14:textId="77777777" w:rsidTr="007D3BE1">
        <w:tc>
          <w:tcPr>
            <w:tcW w:w="562" w:type="dxa"/>
          </w:tcPr>
          <w:p w14:paraId="76EE501D" w14:textId="198CFEA3" w:rsidR="00125292" w:rsidRPr="00642604" w:rsidRDefault="00125292" w:rsidP="00125292">
            <w:pPr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8"/>
                <w:szCs w:val="28"/>
              </w:rPr>
            </w:pPr>
            <w:r w:rsidRPr="00642604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8"/>
                <w:szCs w:val="28"/>
              </w:rPr>
              <w:t>№</w:t>
            </w:r>
          </w:p>
        </w:tc>
        <w:tc>
          <w:tcPr>
            <w:tcW w:w="1418" w:type="dxa"/>
          </w:tcPr>
          <w:p w14:paraId="2F8465E4" w14:textId="6461DDF5" w:rsidR="00125292" w:rsidRPr="00642604" w:rsidRDefault="00125292" w:rsidP="00125292">
            <w:pPr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8"/>
                <w:szCs w:val="28"/>
              </w:rPr>
            </w:pPr>
            <w:r w:rsidRPr="00642604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8"/>
                <w:szCs w:val="28"/>
              </w:rPr>
              <w:t>Структурный элемент</w:t>
            </w:r>
          </w:p>
        </w:tc>
        <w:tc>
          <w:tcPr>
            <w:tcW w:w="2551" w:type="dxa"/>
          </w:tcPr>
          <w:p w14:paraId="0545B153" w14:textId="4D713E86" w:rsidR="00125292" w:rsidRPr="00642604" w:rsidRDefault="00125292" w:rsidP="00125292">
            <w:pPr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8"/>
                <w:szCs w:val="28"/>
              </w:rPr>
            </w:pPr>
            <w:r w:rsidRPr="00642604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8"/>
                <w:szCs w:val="28"/>
              </w:rPr>
              <w:t>Действующая редакция</w:t>
            </w:r>
          </w:p>
        </w:tc>
        <w:tc>
          <w:tcPr>
            <w:tcW w:w="4536" w:type="dxa"/>
          </w:tcPr>
          <w:p w14:paraId="5DB07A4B" w14:textId="1584A31C" w:rsidR="00125292" w:rsidRPr="00642604" w:rsidRDefault="00125292" w:rsidP="006B31C8">
            <w:pPr>
              <w:ind w:firstLine="738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8"/>
                <w:szCs w:val="28"/>
              </w:rPr>
            </w:pPr>
            <w:r w:rsidRPr="00642604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8"/>
                <w:szCs w:val="28"/>
              </w:rPr>
              <w:t>Предлагаемая редакция</w:t>
            </w:r>
          </w:p>
        </w:tc>
        <w:tc>
          <w:tcPr>
            <w:tcW w:w="5529" w:type="dxa"/>
          </w:tcPr>
          <w:p w14:paraId="5650717A" w14:textId="5D3D421A" w:rsidR="00125292" w:rsidRPr="00642604" w:rsidRDefault="00FA3AEC" w:rsidP="006B31C8">
            <w:pPr>
              <w:ind w:firstLine="35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8"/>
                <w:szCs w:val="28"/>
              </w:rPr>
            </w:pPr>
            <w:r w:rsidRPr="00642604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8"/>
                <w:szCs w:val="28"/>
              </w:rPr>
              <w:t>О</w:t>
            </w:r>
            <w:r w:rsidR="00125292" w:rsidRPr="00642604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8"/>
                <w:szCs w:val="28"/>
              </w:rPr>
              <w:t>боснование</w:t>
            </w:r>
          </w:p>
        </w:tc>
      </w:tr>
      <w:tr w:rsidR="00125292" w:rsidRPr="00642604" w14:paraId="1518A77E" w14:textId="77777777" w:rsidTr="007D3BE1">
        <w:tc>
          <w:tcPr>
            <w:tcW w:w="14596" w:type="dxa"/>
            <w:gridSpan w:val="5"/>
          </w:tcPr>
          <w:p w14:paraId="537E45A8" w14:textId="77777777" w:rsidR="00CA4C83" w:rsidRPr="00642604" w:rsidRDefault="00CA4C83" w:rsidP="006B31C8">
            <w:pPr>
              <w:ind w:firstLine="73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426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 Положении о Министерстве финансов Республики Казахстан, утвержденном постановлением </w:t>
            </w:r>
          </w:p>
          <w:p w14:paraId="68941C90" w14:textId="24E33C34" w:rsidR="00125292" w:rsidRPr="00642604" w:rsidRDefault="00CA4C83" w:rsidP="006B31C8">
            <w:pPr>
              <w:ind w:firstLine="7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26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Правительства Республики Казахстан от 24 апреля 2008 года № 387</w:t>
            </w:r>
            <w:r w:rsidR="007D3BE1" w:rsidRPr="006426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7D3BE1" w:rsidRPr="00642604">
              <w:rPr>
                <w:rFonts w:ascii="Times New Roman" w:eastAsia="Times New Roman" w:hAnsi="Times New Roman" w:cs="Times New Roman"/>
                <w:b/>
                <w:bCs/>
                <w:spacing w:val="2"/>
                <w:sz w:val="28"/>
                <w:szCs w:val="28"/>
                <w:lang w:eastAsia="ru-RU"/>
              </w:rPr>
              <w:t>(далее – Положение)</w:t>
            </w:r>
          </w:p>
        </w:tc>
      </w:tr>
      <w:tr w:rsidR="007D3BE1" w:rsidRPr="00642604" w14:paraId="50653E3B" w14:textId="77777777" w:rsidTr="007D3BE1">
        <w:tc>
          <w:tcPr>
            <w:tcW w:w="562" w:type="dxa"/>
          </w:tcPr>
          <w:p w14:paraId="6DDE5BD2" w14:textId="5C6101E6" w:rsidR="007D3BE1" w:rsidRPr="00642604" w:rsidRDefault="007D3BE1" w:rsidP="007D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26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06757955" w14:textId="0FF19A87" w:rsidR="007D3BE1" w:rsidRPr="00642604" w:rsidRDefault="007D3BE1" w:rsidP="007D3B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604">
              <w:rPr>
                <w:rFonts w:ascii="Times New Roman" w:hAnsi="Times New Roman" w:cs="Times New Roman"/>
                <w:sz w:val="28"/>
                <w:szCs w:val="28"/>
              </w:rPr>
              <w:t>подпункт 643) пункта 15</w:t>
            </w:r>
          </w:p>
        </w:tc>
        <w:tc>
          <w:tcPr>
            <w:tcW w:w="2551" w:type="dxa"/>
          </w:tcPr>
          <w:p w14:paraId="63BC7709" w14:textId="493339E3" w:rsidR="007D3BE1" w:rsidRPr="00642604" w:rsidRDefault="007D3BE1" w:rsidP="007D3B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604">
              <w:rPr>
                <w:rFonts w:ascii="Times New Roman" w:hAnsi="Times New Roman" w:cs="Times New Roman"/>
                <w:sz w:val="28"/>
                <w:szCs w:val="28"/>
              </w:rPr>
              <w:t xml:space="preserve">643) участие в составе </w:t>
            </w:r>
            <w:r w:rsidRPr="006426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квалификационных комиссий</w:t>
            </w:r>
            <w:r w:rsidRPr="00642604">
              <w:rPr>
                <w:rFonts w:ascii="Times New Roman" w:hAnsi="Times New Roman" w:cs="Times New Roman"/>
                <w:sz w:val="28"/>
                <w:szCs w:val="28"/>
              </w:rPr>
              <w:t xml:space="preserve"> по аттестации кандидатов в аудиторы;</w:t>
            </w:r>
          </w:p>
        </w:tc>
        <w:tc>
          <w:tcPr>
            <w:tcW w:w="4536" w:type="dxa"/>
          </w:tcPr>
          <w:p w14:paraId="502F8735" w14:textId="08172FC3" w:rsidR="007D3BE1" w:rsidRPr="00642604" w:rsidRDefault="007D3BE1" w:rsidP="006B31C8">
            <w:pPr>
              <w:ind w:firstLine="73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42604">
              <w:rPr>
                <w:rFonts w:ascii="Times New Roman" w:hAnsi="Times New Roman" w:cs="Times New Roman"/>
                <w:sz w:val="28"/>
                <w:szCs w:val="28"/>
              </w:rPr>
              <w:t xml:space="preserve">643) участие в составе </w:t>
            </w:r>
            <w:r w:rsidRPr="006426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квалификационной комиссии</w:t>
            </w:r>
            <w:r w:rsidRPr="00642604">
              <w:rPr>
                <w:rFonts w:ascii="Times New Roman" w:hAnsi="Times New Roman" w:cs="Times New Roman"/>
                <w:sz w:val="28"/>
                <w:szCs w:val="28"/>
              </w:rPr>
              <w:t xml:space="preserve"> по аттестации кандидатов в аудиторы;</w:t>
            </w:r>
          </w:p>
        </w:tc>
        <w:tc>
          <w:tcPr>
            <w:tcW w:w="5529" w:type="dxa"/>
          </w:tcPr>
          <w:p w14:paraId="4A62EE85" w14:textId="1C9DAEC9" w:rsidR="00A61973" w:rsidRPr="00642604" w:rsidRDefault="006B31C8" w:rsidP="006B31C8">
            <w:pPr>
              <w:ind w:firstLine="7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604">
              <w:rPr>
                <w:rFonts w:ascii="Times New Roman" w:hAnsi="Times New Roman" w:cs="Times New Roman"/>
                <w:sz w:val="28"/>
                <w:szCs w:val="28"/>
              </w:rPr>
              <w:t>Приведение в</w:t>
            </w:r>
            <w:r w:rsidR="007D3BE1" w:rsidRPr="00642604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соответствие с пунктом 10 статьи 13-</w:t>
            </w:r>
            <w:r w:rsidR="00A61973" w:rsidRPr="006426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D3BE1" w:rsidRPr="00642604">
              <w:rPr>
                <w:rFonts w:ascii="Times New Roman" w:hAnsi="Times New Roman" w:cs="Times New Roman"/>
                <w:sz w:val="28"/>
                <w:szCs w:val="28"/>
              </w:rPr>
              <w:t xml:space="preserve"> Закона Республики Казахстан «Об аудиторской деятельности»</w:t>
            </w:r>
            <w:r w:rsidRPr="00642604">
              <w:rPr>
                <w:rFonts w:ascii="Times New Roman" w:hAnsi="Times New Roman" w:cs="Times New Roman"/>
                <w:sz w:val="28"/>
                <w:szCs w:val="28"/>
              </w:rPr>
              <w:t>, согласно которому</w:t>
            </w:r>
            <w:r w:rsidR="00A61973" w:rsidRPr="00642604">
              <w:rPr>
                <w:rFonts w:ascii="Times New Roman" w:hAnsi="Times New Roman" w:cs="Times New Roman"/>
                <w:sz w:val="28"/>
                <w:szCs w:val="28"/>
              </w:rPr>
              <w:t xml:space="preserve"> исполнительными органами профессионального совета являются комитет по контролю качества профессионального совета, Квалификационная комиссия, исполнительный коллегиальный орган, иные органы, утвержденные правлением. Таким образом, квалификационная комиссия употребляется в единственном числе. </w:t>
            </w:r>
          </w:p>
        </w:tc>
      </w:tr>
      <w:tr w:rsidR="007D3BE1" w:rsidRPr="00642604" w14:paraId="083E3208" w14:textId="77777777" w:rsidTr="007D3BE1">
        <w:tc>
          <w:tcPr>
            <w:tcW w:w="562" w:type="dxa"/>
          </w:tcPr>
          <w:p w14:paraId="01CB6C23" w14:textId="656FF36A" w:rsidR="007D3BE1" w:rsidRPr="00642604" w:rsidRDefault="007D3BE1" w:rsidP="007D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26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74002DF7" w14:textId="24B4CD25" w:rsidR="007D3BE1" w:rsidRPr="00642604" w:rsidRDefault="007D3BE1" w:rsidP="007D3B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604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1F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643-7</w:t>
            </w:r>
            <w:r w:rsidRPr="00642604">
              <w:rPr>
                <w:rFonts w:ascii="Times New Roman" w:hAnsi="Times New Roman" w:cs="Times New Roman"/>
                <w:sz w:val="28"/>
                <w:szCs w:val="28"/>
              </w:rPr>
              <w:t>) пункта 15</w:t>
            </w:r>
          </w:p>
        </w:tc>
        <w:tc>
          <w:tcPr>
            <w:tcW w:w="2551" w:type="dxa"/>
          </w:tcPr>
          <w:p w14:paraId="45F03FDD" w14:textId="10235DC0" w:rsidR="007D3BE1" w:rsidRPr="00642604" w:rsidRDefault="00642604" w:rsidP="007D3BE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643-7</w:t>
            </w:r>
            <w:r w:rsidR="007D3BE1" w:rsidRPr="006426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) отсутствует </w:t>
            </w:r>
          </w:p>
        </w:tc>
        <w:tc>
          <w:tcPr>
            <w:tcW w:w="4536" w:type="dxa"/>
          </w:tcPr>
          <w:p w14:paraId="2CCED7AE" w14:textId="1EF3935A" w:rsidR="007D3BE1" w:rsidRPr="00642604" w:rsidRDefault="00642604" w:rsidP="006B31C8">
            <w:pPr>
              <w:ind w:firstLine="73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643-7</w:t>
            </w:r>
            <w:r w:rsidRPr="006426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  <w:r w:rsidR="007D3BE1" w:rsidRPr="006426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разработка и (или) утверждение профессиональных стандартов по согласованию с отраслевым советом по профессиональным </w:t>
            </w:r>
            <w:r w:rsidR="007D3BE1" w:rsidRPr="006426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квалификациям и уполномоченным органом в области признания профессиональных квалификаций;</w:t>
            </w:r>
          </w:p>
        </w:tc>
        <w:tc>
          <w:tcPr>
            <w:tcW w:w="5529" w:type="dxa"/>
          </w:tcPr>
          <w:p w14:paraId="39EED018" w14:textId="450B79E5" w:rsidR="007D3BE1" w:rsidRPr="00642604" w:rsidRDefault="007D3BE1" w:rsidP="006B31C8">
            <w:pPr>
              <w:ind w:firstLine="7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6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Приведение в соответствие с пунктом 5 статьи 5 Закона Республики Казахстан «О профессиональных квалификациях», где предусматривается, что разработка и (или) актуализация профессиональных </w:t>
            </w:r>
            <w:r w:rsidRPr="006426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стандартов осуществляются отраслевыми государственными органами на основе Национального классификатора занятий Республики Казахстан, отраслевых рамок квалификаций в порядке, определенном уполномоченным органом.</w:t>
            </w:r>
          </w:p>
          <w:p w14:paraId="1634F240" w14:textId="2D88EBE9" w:rsidR="007D3BE1" w:rsidRPr="00642604" w:rsidRDefault="007D3BE1" w:rsidP="006B31C8">
            <w:pPr>
              <w:ind w:firstLine="7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604">
              <w:rPr>
                <w:rFonts w:ascii="Times New Roman" w:hAnsi="Times New Roman" w:cs="Times New Roman"/>
                <w:sz w:val="28"/>
                <w:szCs w:val="28"/>
              </w:rPr>
              <w:t>Утверждение профессиональных стандартов осуществляется отраслевыми государственными органами по согласованию с отраслевым советом по профессиональным квалификациям и уполномоченным органом с учетом заключения Национальной палаты предпринимателей Республики Казахстан, которое носит рекомендательный характер.</w:t>
            </w:r>
          </w:p>
        </w:tc>
      </w:tr>
      <w:tr w:rsidR="007D3BE1" w:rsidRPr="00642604" w14:paraId="6E135A4E" w14:textId="77777777" w:rsidTr="007D3BE1">
        <w:tc>
          <w:tcPr>
            <w:tcW w:w="562" w:type="dxa"/>
          </w:tcPr>
          <w:p w14:paraId="57113613" w14:textId="53AA9D61" w:rsidR="007D3BE1" w:rsidRPr="00642604" w:rsidRDefault="007D3BE1" w:rsidP="007D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26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418" w:type="dxa"/>
          </w:tcPr>
          <w:p w14:paraId="4A544C2C" w14:textId="1E59D3AB" w:rsidR="007D3BE1" w:rsidRPr="00642604" w:rsidRDefault="007D3BE1" w:rsidP="007D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2604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1F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643-8</w:t>
            </w:r>
            <w:r w:rsidRPr="00642604">
              <w:rPr>
                <w:rFonts w:ascii="Times New Roman" w:hAnsi="Times New Roman" w:cs="Times New Roman"/>
                <w:sz w:val="28"/>
                <w:szCs w:val="28"/>
              </w:rPr>
              <w:t>) пункта 15</w:t>
            </w:r>
          </w:p>
        </w:tc>
        <w:tc>
          <w:tcPr>
            <w:tcW w:w="2551" w:type="dxa"/>
          </w:tcPr>
          <w:p w14:paraId="1EFB0296" w14:textId="305A0891" w:rsidR="007D3BE1" w:rsidRPr="00642604" w:rsidRDefault="00642604" w:rsidP="007D3B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643-8</w:t>
            </w:r>
            <w:r w:rsidR="007D3BE1" w:rsidRPr="006426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 отсутствует</w:t>
            </w:r>
          </w:p>
        </w:tc>
        <w:tc>
          <w:tcPr>
            <w:tcW w:w="4536" w:type="dxa"/>
          </w:tcPr>
          <w:p w14:paraId="1E9EFCBA" w14:textId="50607C2D" w:rsidR="007D3BE1" w:rsidRPr="00642604" w:rsidRDefault="007D3BE1" w:rsidP="006B31C8">
            <w:pPr>
              <w:ind w:firstLine="73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426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="006426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643-8</w:t>
            </w:r>
            <w:r w:rsidR="00642604" w:rsidRPr="006426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  <w:r w:rsidRPr="006426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разработка и (или) актуализация отраслевых рамок </w:t>
            </w:r>
            <w:proofErr w:type="gramStart"/>
            <w:r w:rsidRPr="006426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квалификаций;   </w:t>
            </w:r>
            <w:proofErr w:type="gramEnd"/>
          </w:p>
        </w:tc>
        <w:tc>
          <w:tcPr>
            <w:tcW w:w="5529" w:type="dxa"/>
          </w:tcPr>
          <w:p w14:paraId="545222F1" w14:textId="2DAEA0D0" w:rsidR="007D3BE1" w:rsidRPr="00642604" w:rsidRDefault="007D3BE1" w:rsidP="006B31C8">
            <w:pPr>
              <w:ind w:firstLine="7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604">
              <w:rPr>
                <w:rFonts w:ascii="Times New Roman" w:hAnsi="Times New Roman" w:cs="Times New Roman"/>
                <w:sz w:val="28"/>
                <w:szCs w:val="28"/>
              </w:rPr>
              <w:t>Приведение в соответствие с пунктом 4 статьи 5 Закона Республики Казахстан «О профессиональных квалификациях», где предусматривается, что разработка и (или) актуализация отраслевых рамок квалификаций осуществляются отраслевыми государственными органами в порядке, определенном уполномоченным органом. Отраслевые рамки квалификаций утверждаются отраслевыми советами по профессиональным квалификациям.</w:t>
            </w:r>
          </w:p>
        </w:tc>
      </w:tr>
    </w:tbl>
    <w:p w14:paraId="09E6E880" w14:textId="77777777" w:rsidR="00125292" w:rsidRPr="00642604" w:rsidRDefault="00125292" w:rsidP="001252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125292" w:rsidRPr="00642604" w:rsidSect="007D3BE1">
      <w:headerReference w:type="default" r:id="rId7"/>
      <w:pgSz w:w="16838" w:h="11906" w:orient="landscape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395B5" w14:textId="77777777" w:rsidR="00555A22" w:rsidRDefault="00555A22" w:rsidP="008E0F8B">
      <w:pPr>
        <w:spacing w:after="0" w:line="240" w:lineRule="auto"/>
      </w:pPr>
      <w:r>
        <w:separator/>
      </w:r>
    </w:p>
  </w:endnote>
  <w:endnote w:type="continuationSeparator" w:id="0">
    <w:p w14:paraId="7FAD96D7" w14:textId="77777777" w:rsidR="00555A22" w:rsidRDefault="00555A22" w:rsidP="008E0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66D4D" w14:textId="77777777" w:rsidR="00555A22" w:rsidRDefault="00555A22" w:rsidP="008E0F8B">
      <w:pPr>
        <w:spacing w:after="0" w:line="240" w:lineRule="auto"/>
      </w:pPr>
      <w:r>
        <w:separator/>
      </w:r>
    </w:p>
  </w:footnote>
  <w:footnote w:type="continuationSeparator" w:id="0">
    <w:p w14:paraId="390ED5DA" w14:textId="77777777" w:rsidR="00555A22" w:rsidRDefault="00555A22" w:rsidP="008E0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76774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2390FB6" w14:textId="57690E3D" w:rsidR="008E0F8B" w:rsidRPr="004F4EFF" w:rsidRDefault="008E0F8B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F4EF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F4EF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F4EF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205E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F4EF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9BD9D8F" w14:textId="77777777" w:rsidR="008E0F8B" w:rsidRDefault="008E0F8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0382"/>
    <w:rsid w:val="00007FF5"/>
    <w:rsid w:val="00125292"/>
    <w:rsid w:val="001528F0"/>
    <w:rsid w:val="001610DF"/>
    <w:rsid w:val="00181142"/>
    <w:rsid w:val="001D1425"/>
    <w:rsid w:val="001E4B6A"/>
    <w:rsid w:val="00240260"/>
    <w:rsid w:val="003B6719"/>
    <w:rsid w:val="004205EC"/>
    <w:rsid w:val="004F4EFF"/>
    <w:rsid w:val="00546483"/>
    <w:rsid w:val="0055472B"/>
    <w:rsid w:val="00555A22"/>
    <w:rsid w:val="00592693"/>
    <w:rsid w:val="00642604"/>
    <w:rsid w:val="006B31C8"/>
    <w:rsid w:val="006F0382"/>
    <w:rsid w:val="00792F07"/>
    <w:rsid w:val="007D3BE1"/>
    <w:rsid w:val="007F55D3"/>
    <w:rsid w:val="008C59C8"/>
    <w:rsid w:val="008E0F8B"/>
    <w:rsid w:val="0093269B"/>
    <w:rsid w:val="009326D0"/>
    <w:rsid w:val="00A35CF0"/>
    <w:rsid w:val="00A61973"/>
    <w:rsid w:val="00AA4040"/>
    <w:rsid w:val="00AC2389"/>
    <w:rsid w:val="00AE0AF2"/>
    <w:rsid w:val="00B0062B"/>
    <w:rsid w:val="00B01F9D"/>
    <w:rsid w:val="00C41215"/>
    <w:rsid w:val="00CA4C83"/>
    <w:rsid w:val="00D65AC5"/>
    <w:rsid w:val="00D823BA"/>
    <w:rsid w:val="00DE0C2C"/>
    <w:rsid w:val="00E97FF7"/>
    <w:rsid w:val="00EB56C2"/>
    <w:rsid w:val="00EC343C"/>
    <w:rsid w:val="00F96342"/>
    <w:rsid w:val="00F97B54"/>
    <w:rsid w:val="00FA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368A6"/>
  <w15:chartTrackingRefBased/>
  <w15:docId w15:val="{A469D1F9-CE06-4298-A13C-F18AA2E62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52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E0F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0F8B"/>
  </w:style>
  <w:style w:type="paragraph" w:styleId="a6">
    <w:name w:val="footer"/>
    <w:basedOn w:val="a"/>
    <w:link w:val="a7"/>
    <w:uiPriority w:val="99"/>
    <w:unhideWhenUsed/>
    <w:rsid w:val="008E0F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0F8B"/>
  </w:style>
  <w:style w:type="character" w:styleId="a8">
    <w:name w:val="annotation reference"/>
    <w:basedOn w:val="a0"/>
    <w:uiPriority w:val="99"/>
    <w:semiHidden/>
    <w:unhideWhenUsed/>
    <w:rsid w:val="00B0062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0062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0062B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0062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0062B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B006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006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D52BB-2958-4C6F-ADB4-DE2EC4FB3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Асауова Айжан Нурлашевна</dc:creator>
  <cp:keywords/>
  <dc:description/>
  <cp:lastModifiedBy>Баймухаметова Диана Женисовна</cp:lastModifiedBy>
  <cp:revision>7</cp:revision>
  <dcterms:created xsi:type="dcterms:W3CDTF">2024-08-07T12:57:00Z</dcterms:created>
  <dcterms:modified xsi:type="dcterms:W3CDTF">2024-08-09T11:19:00Z</dcterms:modified>
</cp:coreProperties>
</file>